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776F108E" w:rsidR="00CC6CDD" w:rsidRPr="00FE01CB" w:rsidRDefault="00811DAF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4160C3"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C88C36C" w:rsidR="008903C7" w:rsidRPr="00FE01CB" w:rsidRDefault="004160C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383FEF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 xml:space="preserve">– </w:t>
      </w:r>
      <w:r w:rsidR="00F56DEE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77777777" w:rsidR="00911CB0" w:rsidRPr="00FE01CB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70B70E3D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39AA1D24" w14:textId="77777777" w:rsidR="00B63ABE" w:rsidRPr="00B63ABE" w:rsidRDefault="00B63ABE" w:rsidP="00B63ABE"/>
    <w:p w14:paraId="217E5AA9" w14:textId="0DCE0222" w:rsidR="006D7518" w:rsidRDefault="006D7518" w:rsidP="006D7518"/>
    <w:p w14:paraId="0F3789E5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1234EC7E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711C6E93" w14:textId="27435A95" w:rsidR="00811DAF" w:rsidRDefault="00F22DC2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 w:rsidR="001D625A"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1D625A">
        <w:rPr>
          <w:rFonts w:ascii="Arial" w:hAnsi="Arial" w:cs="Arial"/>
          <w:b/>
          <w:sz w:val="22"/>
          <w:szCs w:val="22"/>
        </w:rPr>
        <w:t>10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sz w:val="22"/>
          <w:szCs w:val="22"/>
        </w:rPr>
        <w:t>À Secretaria de Habitação do Município, solicitando o andamento do “Programa Cidade Legal”</w:t>
      </w:r>
      <w:r>
        <w:rPr>
          <w:rFonts w:ascii="Arial" w:hAnsi="Arial" w:cs="Arial"/>
          <w:sz w:val="22"/>
          <w:szCs w:val="22"/>
        </w:rPr>
        <w:t>.</w:t>
      </w:r>
    </w:p>
    <w:p w14:paraId="5DF6DC4C" w14:textId="77777777" w:rsidR="00E37565" w:rsidRDefault="00E37565" w:rsidP="00E37565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66F5E59" w14:textId="4BCE16E5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RECONHECIMENTO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29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</w:t>
      </w:r>
      <w:r w:rsidR="00BC2DE6">
        <w:rPr>
          <w:rFonts w:ascii="Arial" w:hAnsi="Arial" w:cs="Arial"/>
          <w:sz w:val="22"/>
          <w:szCs w:val="22"/>
        </w:rPr>
        <w:t>s servidores que exercem funções no Serviço de Acolhimento a Adultos Unidade Rochdale</w:t>
      </w:r>
      <w:r>
        <w:rPr>
          <w:rFonts w:ascii="Arial" w:hAnsi="Arial" w:cs="Arial"/>
          <w:sz w:val="22"/>
          <w:szCs w:val="22"/>
        </w:rPr>
        <w:t>.</w:t>
      </w: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6A4F51B4" w14:textId="3E4F6BBC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30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 w:rsidRPr="00BC2DE6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7B4471">
        <w:rPr>
          <w:rFonts w:ascii="Arial" w:hAnsi="Arial" w:cs="Arial"/>
          <w:sz w:val="22"/>
          <w:szCs w:val="22"/>
        </w:rPr>
        <w:t>Ao FORTCAP Título de Capitalização</w:t>
      </w:r>
      <w:r w:rsidR="008F1F92">
        <w:rPr>
          <w:rFonts w:ascii="Arial" w:hAnsi="Arial" w:cs="Arial"/>
          <w:sz w:val="22"/>
          <w:szCs w:val="22"/>
        </w:rPr>
        <w:t xml:space="preserve">, pela sua contribuição à APAE – Associação de Pais e Amigos dos </w:t>
      </w:r>
      <w:r w:rsidR="002C710A">
        <w:rPr>
          <w:rFonts w:ascii="Arial" w:hAnsi="Arial" w:cs="Arial"/>
          <w:sz w:val="22"/>
          <w:szCs w:val="22"/>
        </w:rPr>
        <w:t>Excepcionais</w:t>
      </w:r>
      <w:r>
        <w:rPr>
          <w:rFonts w:ascii="Arial" w:hAnsi="Arial" w:cs="Arial"/>
          <w:sz w:val="22"/>
          <w:szCs w:val="22"/>
        </w:rPr>
        <w:t>.</w:t>
      </w:r>
    </w:p>
    <w:p w14:paraId="4274AACC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1A72D57C" w14:textId="01FC6BA0" w:rsidR="007B4471" w:rsidRDefault="007B4471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232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À Companhia Paulista de Trens Metropolitanos (CPTM) para que implante acessibilidade na estação Comandante Sampaio.</w:t>
      </w:r>
    </w:p>
    <w:p w14:paraId="2850E1C0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52309476" w14:textId="100484E1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238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no dia 18 de junho.</w:t>
      </w:r>
    </w:p>
    <w:p w14:paraId="437796CA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186A5CD2" w14:textId="187842A7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em 18 de junho.</w:t>
      </w:r>
    </w:p>
    <w:p w14:paraId="509F748F" w14:textId="77777777" w:rsidR="004160C3" w:rsidRDefault="004160C3" w:rsidP="004160C3">
      <w:pPr>
        <w:pStyle w:val="PargrafodaLista"/>
        <w:rPr>
          <w:rFonts w:ascii="Arial" w:hAnsi="Arial" w:cs="Arial"/>
          <w:sz w:val="22"/>
          <w:szCs w:val="22"/>
        </w:rPr>
      </w:pPr>
    </w:p>
    <w:p w14:paraId="58A1C215" w14:textId="7E1C8D33" w:rsidR="004160C3" w:rsidRDefault="004160C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4160C3">
        <w:rPr>
          <w:rFonts w:ascii="Arial" w:hAnsi="Arial" w:cs="Arial"/>
          <w:b/>
          <w:sz w:val="22"/>
          <w:szCs w:val="22"/>
        </w:rPr>
        <w:t>ALEX DA ACADEMIA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Prefeito Rogério Lins pelo anúncio da construção e implantação do 1º Hospital da Criança em Osasco.</w:t>
      </w:r>
    </w:p>
    <w:p w14:paraId="4F334D48" w14:textId="77777777" w:rsidR="004160C3" w:rsidRDefault="004160C3" w:rsidP="004160C3">
      <w:pPr>
        <w:pStyle w:val="PargrafodaLista"/>
        <w:rPr>
          <w:rFonts w:ascii="Arial" w:hAnsi="Arial" w:cs="Arial"/>
          <w:sz w:val="22"/>
          <w:szCs w:val="22"/>
        </w:rPr>
      </w:pPr>
    </w:p>
    <w:p w14:paraId="2861E8F8" w14:textId="7579F023" w:rsidR="004160C3" w:rsidRDefault="00500C55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500C55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Professor Ilson, que de forma voluntária e </w:t>
      </w:r>
      <w:r w:rsidR="003B58DB">
        <w:rPr>
          <w:rFonts w:ascii="Arial" w:hAnsi="Arial" w:cs="Arial"/>
          <w:sz w:val="22"/>
          <w:szCs w:val="22"/>
        </w:rPr>
        <w:t>gratuita promove o Projeto Social de Tênis de Mesa no bairro 1º de Maio.</w:t>
      </w:r>
    </w:p>
    <w:p w14:paraId="74B37000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61FE5298" w14:textId="07EFEA28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241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Para os membros da Chapa 1 – Continuidade e Trabalho, referente ao processo eleitoral da GLESP.</w:t>
      </w:r>
    </w:p>
    <w:p w14:paraId="28DA5D19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19F6B715" w14:textId="67FA3E3E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242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DIDI – </w:t>
      </w:r>
      <w:r>
        <w:rPr>
          <w:rFonts w:ascii="Arial" w:hAnsi="Arial" w:cs="Arial"/>
          <w:sz w:val="22"/>
          <w:szCs w:val="22"/>
        </w:rPr>
        <w:t>À Guarda Civil Municipal de Osasco.</w:t>
      </w:r>
    </w:p>
    <w:p w14:paraId="65A3CB12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0632CB09" w14:textId="71B8158B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REPÚDIO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brutal assassinato do menino Rhuan Maycon da Silva Castro, em Samambaia, Distrito Federal.</w:t>
      </w:r>
    </w:p>
    <w:p w14:paraId="560A7BC2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3E1F68F6" w14:textId="0714ABC7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Pela reeleição do Sr. José Rafael da Silva, para a gestão 2019/21 da Associação Atlética Floresta.</w:t>
      </w:r>
    </w:p>
    <w:p w14:paraId="2EA788C1" w14:textId="77777777" w:rsidR="003B58DB" w:rsidRDefault="003B58DB" w:rsidP="003B58DB">
      <w:pPr>
        <w:pStyle w:val="PargrafodaLista"/>
        <w:rPr>
          <w:rFonts w:ascii="Arial" w:hAnsi="Arial" w:cs="Arial"/>
          <w:sz w:val="22"/>
          <w:szCs w:val="22"/>
        </w:rPr>
      </w:pPr>
    </w:p>
    <w:p w14:paraId="3F0E9CF0" w14:textId="1C7854FC" w:rsidR="003B58DB" w:rsidRDefault="003B58DB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AGRADECIMENTO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248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3B58DB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todos os imigrantes que contribu</w:t>
      </w:r>
      <w:r w:rsidR="00D63F4C">
        <w:rPr>
          <w:rFonts w:ascii="Arial" w:hAnsi="Arial" w:cs="Arial"/>
          <w:sz w:val="22"/>
          <w:szCs w:val="22"/>
        </w:rPr>
        <w:t xml:space="preserve">íram para o desenvolvimento de Osasco, extensivo à Associação Cultural e Esportiva Nipo-Brasileira de Osasco (ACENBO), ao </w:t>
      </w:r>
      <w:r w:rsidR="001F733F">
        <w:rPr>
          <w:rFonts w:ascii="Arial" w:hAnsi="Arial" w:cs="Arial"/>
          <w:sz w:val="22"/>
          <w:szCs w:val="22"/>
        </w:rPr>
        <w:t>“</w:t>
      </w:r>
      <w:r w:rsidR="00D63F4C">
        <w:rPr>
          <w:rFonts w:ascii="Arial" w:hAnsi="Arial" w:cs="Arial"/>
          <w:sz w:val="22"/>
          <w:szCs w:val="22"/>
        </w:rPr>
        <w:t>Circ</w:t>
      </w:r>
      <w:r w:rsidR="001F733F">
        <w:rPr>
          <w:rFonts w:ascii="Arial" w:hAnsi="Arial" w:cs="Arial"/>
          <w:sz w:val="22"/>
          <w:szCs w:val="22"/>
        </w:rPr>
        <w:t>o</w:t>
      </w:r>
      <w:r w:rsidR="00D63F4C">
        <w:rPr>
          <w:rFonts w:ascii="Arial" w:hAnsi="Arial" w:cs="Arial"/>
          <w:sz w:val="22"/>
          <w:szCs w:val="22"/>
        </w:rPr>
        <w:t>lo Italiano di Osasco</w:t>
      </w:r>
      <w:r w:rsidR="001F733F">
        <w:rPr>
          <w:rFonts w:ascii="Arial" w:hAnsi="Arial" w:cs="Arial"/>
          <w:sz w:val="22"/>
          <w:szCs w:val="22"/>
        </w:rPr>
        <w:t>”</w:t>
      </w:r>
      <w:bookmarkStart w:id="2" w:name="_GoBack"/>
      <w:bookmarkEnd w:id="2"/>
      <w:r w:rsidR="00D63F4C">
        <w:rPr>
          <w:rFonts w:ascii="Arial" w:hAnsi="Arial" w:cs="Arial"/>
          <w:sz w:val="22"/>
          <w:szCs w:val="22"/>
        </w:rPr>
        <w:t xml:space="preserve"> e à Associação de Amizade Portugal Armênia (AAPA), pela passagem do “Dia do Imigrante”, no dia 25 de junho.</w:t>
      </w:r>
    </w:p>
    <w:p w14:paraId="7A693271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2B46E7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C667C5F" w14:textId="77777777" w:rsidR="00885B86" w:rsidRDefault="00885B86" w:rsidP="00611E7C">
      <w:pPr>
        <w:pStyle w:val="PargrafodaLista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CEF4C9C" w14:textId="53516CAD" w:rsidR="008E7F00" w:rsidRDefault="008E7F0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AF3073C" w14:textId="332E6CA3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170A7725" w14:textId="07897653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8D0440" w14:textId="77777777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A11191" w14:textId="67025151" w:rsidR="00D63F4C" w:rsidRPr="00D63F4C" w:rsidRDefault="00D63F4C" w:rsidP="00881500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D63F4C">
        <w:rPr>
          <w:rFonts w:ascii="Arial" w:hAnsi="Arial" w:cs="Arial"/>
          <w:b/>
          <w:bCs/>
          <w:sz w:val="22"/>
          <w:szCs w:val="22"/>
        </w:rPr>
        <w:t>PROJETO DE LEI COMPLEMENTAR N.º 9/2019 – PREFEITURA DO MUNICÍPIO DE OSASCO</w:t>
      </w:r>
      <w:r w:rsidRPr="00D63F4C">
        <w:rPr>
          <w:rFonts w:ascii="Arial" w:hAnsi="Arial" w:cs="Arial"/>
          <w:sz w:val="22"/>
          <w:szCs w:val="22"/>
        </w:rPr>
        <w:t xml:space="preserve"> – Dispõe sobre alterações na Lei Complementar n. 258 de 27 de dezembro de 2012 e na Lei Complementar n. 124, de 19 de julho de 2004 e dá outras providências.</w:t>
      </w:r>
    </w:p>
    <w:p w14:paraId="5EF68A8F" w14:textId="77777777" w:rsidR="00D63F4C" w:rsidRPr="00D63F4C" w:rsidRDefault="00D63F4C" w:rsidP="00D63F4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14:paraId="652BC4CF" w14:textId="77777777" w:rsidR="00D63F4C" w:rsidRDefault="00D63F4C" w:rsidP="00D63F4C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10/2019 – PREFEITURA DO MUNICÍPIO DE OSASCO –</w:t>
      </w:r>
      <w:r>
        <w:rPr>
          <w:rFonts w:ascii="Arial" w:hAnsi="Arial" w:cs="Arial"/>
          <w:sz w:val="22"/>
          <w:szCs w:val="22"/>
        </w:rPr>
        <w:t xml:space="preserve"> Institui o Regime de Previdência Complementar para os Servidores Públicos titulares de cargo efetivo do Município de Osasco, fixa o limite máximo para a concessão de aposentadorias e pensões de que trata o artigo 40 da Constituição Federal, autoriza a celebração de convênio com entidade fechada de Previdência Complementar e dá outras providências.</w:t>
      </w:r>
    </w:p>
    <w:p w14:paraId="5B2A30EF" w14:textId="77777777" w:rsidR="00D63F4C" w:rsidRDefault="00D63F4C" w:rsidP="00D63F4C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CA424B3" w14:textId="77777777" w:rsidR="00D63F4C" w:rsidRDefault="00D63F4C" w:rsidP="00D63F4C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7/2019 – PREFEITURA DO MUNICÍPIO DE OSASCO</w:t>
      </w:r>
      <w:r>
        <w:rPr>
          <w:rFonts w:ascii="Arial" w:hAnsi="Arial" w:cs="Arial"/>
          <w:sz w:val="22"/>
          <w:szCs w:val="22"/>
        </w:rPr>
        <w:t xml:space="preserve"> – Prorroga o prazo previsto no artigo 9º da Lei Complementar n. 340, de 9 de abril de 2018, na forma que especifica.</w:t>
      </w:r>
    </w:p>
    <w:p w14:paraId="4020EC1A" w14:textId="77777777" w:rsidR="00D63F4C" w:rsidRDefault="00D63F4C" w:rsidP="00D63F4C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E6BB3" w14:textId="77777777" w:rsidR="00D63F4C" w:rsidRDefault="00D63F4C" w:rsidP="00D63F4C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N.º 45/2019 – PREFEITURA DO MUNICÍPIO DE OSASCO</w:t>
      </w:r>
      <w:r>
        <w:rPr>
          <w:rFonts w:ascii="Arial" w:hAnsi="Arial" w:cs="Arial"/>
          <w:sz w:val="22"/>
          <w:szCs w:val="22"/>
        </w:rPr>
        <w:t xml:space="preserve"> – Cria o Fundo Municipal TAC – Animal para receber valores no Termo de Ajuste de Conduta firmado nos autos do Inquérito Civil n. 7054/18.</w:t>
      </w:r>
    </w:p>
    <w:p w14:paraId="26468C18" w14:textId="77777777" w:rsidR="00D63F4C" w:rsidRDefault="00D63F4C" w:rsidP="00D63F4C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B7934EE" w14:textId="77777777" w:rsidR="00D63F4C" w:rsidRDefault="00D63F4C" w:rsidP="00D63F4C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11/2019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alteração da nomenclatura do Departamento de Desenvolvimento Econômico para Departamento de Desenvolvimento Econômico e Turismo na Lei Complementar n. 227, de 3 de maio de 2012.</w:t>
      </w:r>
    </w:p>
    <w:p w14:paraId="065ADA93" w14:textId="77777777" w:rsidR="00D63F4C" w:rsidRDefault="00D63F4C" w:rsidP="00D63F4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652022" w14:textId="77777777" w:rsidR="00D63F4C" w:rsidRDefault="00D63F4C" w:rsidP="00D63F4C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77777777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74DF023" w14:textId="74024375" w:rsidR="00503CE7" w:rsidRDefault="00503CE7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12D047E7" w14:textId="45B3FEBD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caps/>
          <w:sz w:val="22"/>
          <w:szCs w:val="22"/>
        </w:rPr>
        <w:t>Substitutivo n</w:t>
      </w:r>
      <w:r w:rsidR="00BB35B9">
        <w:rPr>
          <w:rFonts w:ascii="Arial" w:hAnsi="Arial" w:cs="Arial"/>
          <w:b/>
          <w:bCs/>
          <w:caps/>
          <w:sz w:val="22"/>
          <w:szCs w:val="22"/>
        </w:rPr>
        <w:t xml:space="preserve">.º </w:t>
      </w:r>
      <w:r w:rsidRPr="0026040F">
        <w:rPr>
          <w:rFonts w:ascii="Arial" w:hAnsi="Arial" w:cs="Arial"/>
          <w:b/>
          <w:bCs/>
          <w:caps/>
          <w:sz w:val="22"/>
          <w:szCs w:val="22"/>
        </w:rPr>
        <w:t>2/2019 ao PROJETO DE LEI N.º</w:t>
      </w:r>
      <w:r w:rsidR="00D612A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6040F">
        <w:rPr>
          <w:rFonts w:ascii="Arial" w:hAnsi="Arial" w:cs="Arial"/>
          <w:b/>
          <w:bCs/>
          <w:caps/>
          <w:sz w:val="22"/>
          <w:szCs w:val="22"/>
        </w:rPr>
        <w:t>41/2019 – PREFEITURA DO MUNICÍPIO DE OSASCO</w:t>
      </w:r>
      <w:r>
        <w:rPr>
          <w:rFonts w:ascii="Arial" w:hAnsi="Arial" w:cs="Arial"/>
          <w:sz w:val="22"/>
          <w:szCs w:val="22"/>
        </w:rPr>
        <w:t xml:space="preserve"> – Institui no âmbito do Município de Osasco </w:t>
      </w:r>
      <w:r w:rsidR="007257F3">
        <w:rPr>
          <w:rFonts w:ascii="Arial" w:hAnsi="Arial" w:cs="Arial"/>
          <w:sz w:val="22"/>
          <w:szCs w:val="22"/>
        </w:rPr>
        <w:t>o F</w:t>
      </w:r>
      <w:r w:rsidR="0026040F">
        <w:rPr>
          <w:rFonts w:ascii="Arial" w:hAnsi="Arial" w:cs="Arial"/>
          <w:sz w:val="22"/>
          <w:szCs w:val="22"/>
        </w:rPr>
        <w:t>u</w:t>
      </w:r>
      <w:r w:rsidR="007257F3">
        <w:rPr>
          <w:rFonts w:ascii="Arial" w:hAnsi="Arial" w:cs="Arial"/>
          <w:sz w:val="22"/>
          <w:szCs w:val="22"/>
        </w:rPr>
        <w:t xml:space="preserve">ndo Municipal do Trabalho de Osasco e o Conselho do Trabalho, Emprego e Renda de Osasco e dá outras </w:t>
      </w:r>
      <w:r w:rsidR="0026040F">
        <w:rPr>
          <w:rFonts w:ascii="Arial" w:hAnsi="Arial" w:cs="Arial"/>
          <w:sz w:val="22"/>
          <w:szCs w:val="22"/>
        </w:rPr>
        <w:t>providências</w:t>
      </w:r>
      <w:r w:rsidR="007257F3">
        <w:rPr>
          <w:rFonts w:ascii="Arial" w:hAnsi="Arial" w:cs="Arial"/>
          <w:sz w:val="22"/>
          <w:szCs w:val="22"/>
        </w:rPr>
        <w:t>.</w:t>
      </w:r>
    </w:p>
    <w:p w14:paraId="33D397C5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4D87236" w14:textId="77777777" w:rsidR="00D612A2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21/2018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a Lei </w:t>
      </w:r>
      <w:r w:rsidR="0026040F">
        <w:rPr>
          <w:rFonts w:ascii="Arial" w:hAnsi="Arial" w:cs="Arial"/>
          <w:sz w:val="22"/>
          <w:szCs w:val="22"/>
        </w:rPr>
        <w:t>Complementar</w:t>
      </w:r>
      <w:r>
        <w:rPr>
          <w:rFonts w:ascii="Arial" w:hAnsi="Arial" w:cs="Arial"/>
          <w:sz w:val="22"/>
          <w:szCs w:val="22"/>
        </w:rPr>
        <w:t xml:space="preserve"> n. 237, de 29 de junho de 2012, que dispõe sobre a alteração e consolidação da estrutura da Secretaria de Meio A</w:t>
      </w:r>
      <w:r w:rsidR="002604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biente – SEMA, modifica as suas competências, cria e extingue os cargos que especifica.</w:t>
      </w:r>
    </w:p>
    <w:p w14:paraId="0EA25A69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7CFE67C8" w14:textId="260F0A0C" w:rsidR="007257F3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N.º 148/2018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 concessão de uso que especifica à Cooperativa de Trabalho dos Catadores da Coleta Seletiva, Triagem comercialização de Materiais Recicláveis e Prestação de Serviços – (COOPERAREIS) , à Cooperativa de Catadores Cooperando com a Natureza – COOPERNATUZ) e à </w:t>
      </w:r>
      <w:r w:rsidR="0026040F">
        <w:rPr>
          <w:rFonts w:ascii="Arial" w:hAnsi="Arial" w:cs="Arial"/>
          <w:sz w:val="22"/>
          <w:szCs w:val="22"/>
        </w:rPr>
        <w:t>Cooperativa</w:t>
      </w:r>
      <w:r>
        <w:rPr>
          <w:rFonts w:ascii="Arial" w:hAnsi="Arial" w:cs="Arial"/>
          <w:sz w:val="22"/>
          <w:szCs w:val="22"/>
        </w:rPr>
        <w:t xml:space="preserve"> Catadores Preservando o Mundo – COOPERMUNDI) e dá outras providências.</w:t>
      </w:r>
    </w:p>
    <w:p w14:paraId="0DC2E3A2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66DFEE18" w14:textId="1FE8EAA3" w:rsidR="007257F3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18/2018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</w:t>
      </w:r>
      <w:r w:rsidR="0026040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s positivos da Lei Complementar n. 135 de 29 de setembro de 2005.</w:t>
      </w:r>
    </w:p>
    <w:p w14:paraId="145602D8" w14:textId="77777777" w:rsidR="00D63F4C" w:rsidRDefault="00D63F4C" w:rsidP="00D63F4C">
      <w:pPr>
        <w:pStyle w:val="PargrafodaLista"/>
        <w:rPr>
          <w:rFonts w:ascii="Arial" w:hAnsi="Arial" w:cs="Arial"/>
          <w:sz w:val="22"/>
          <w:szCs w:val="22"/>
        </w:rPr>
      </w:pPr>
    </w:p>
    <w:p w14:paraId="457E2B75" w14:textId="0232DBBB" w:rsidR="00D63F4C" w:rsidRDefault="00B97CA2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lastRenderedPageBreak/>
        <w:t xml:space="preserve">PROJETO DE LEI COMPLEMENTAR N.º 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Pr="0026040F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6040F">
        <w:rPr>
          <w:rFonts w:ascii="Arial" w:hAnsi="Arial" w:cs="Arial"/>
          <w:b/>
          <w:bCs/>
          <w:sz w:val="22"/>
          <w:szCs w:val="22"/>
        </w:rPr>
        <w:t xml:space="preserve"> – PREFEITURA DO MUNICÍPIO DE OSASCO</w:t>
      </w:r>
      <w:r>
        <w:rPr>
          <w:rFonts w:ascii="Arial" w:hAnsi="Arial" w:cs="Arial"/>
          <w:sz w:val="22"/>
          <w:szCs w:val="22"/>
        </w:rPr>
        <w:t xml:space="preserve"> – Altera o inciso I do art. 7º da Lei Complementar n. 239, de 29 de junho de 2012, que dispõe sobre a alteração e consolidação da estrutura da Secretaria de Educação – SED, modifica suas competências, cria e extingue os cargos que especifica.</w:t>
      </w:r>
    </w:p>
    <w:p w14:paraId="56744626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1216092" w14:textId="386E39F4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Pets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77777777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35E5AEB1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 </w:t>
      </w: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3AA4F5" w14:textId="77E026B4" w:rsidR="009157D5" w:rsidRDefault="009157D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Altera </w:t>
      </w:r>
      <w:r>
        <w:rPr>
          <w:rFonts w:ascii="Arial" w:hAnsi="Arial" w:cs="Arial"/>
          <w:sz w:val="22"/>
          <w:szCs w:val="22"/>
        </w:rPr>
        <w:t>o Quadro 3 – Zonas Industriais (ZI/14), da Lei n. 1485 de 12 de outubro de 1978.</w:t>
      </w:r>
    </w:p>
    <w:p w14:paraId="5D519C77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70A3E368" w14:textId="7EF1F0E4" w:rsidR="00E50A33" w:rsidRPr="003E3A3A" w:rsidRDefault="00E50A33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denominação de “Creche Vania Lucia Souza”, no Jardim 1º de Maio.</w:t>
      </w:r>
      <w:r w:rsidR="0054042B">
        <w:rPr>
          <w:rFonts w:ascii="Arial" w:hAnsi="Arial" w:cs="Arial"/>
          <w:sz w:val="22"/>
          <w:szCs w:val="22"/>
        </w:rPr>
        <w:t xml:space="preserve"> </w:t>
      </w:r>
      <w:r w:rsidR="0054042B">
        <w:rPr>
          <w:rFonts w:ascii="Arial" w:hAnsi="Arial" w:cs="Arial"/>
          <w:b/>
          <w:sz w:val="22"/>
          <w:szCs w:val="22"/>
        </w:rPr>
        <w:t>CONTÉM EMENDA N.º 1/2019 – DA COMISSÃO DE EDUCAÇÃO, CULTURA E ESPORTES.</w:t>
      </w:r>
    </w:p>
    <w:p w14:paraId="5487615C" w14:textId="77777777" w:rsidR="003E3A3A" w:rsidRDefault="003E3A3A" w:rsidP="003E3A3A">
      <w:pPr>
        <w:pStyle w:val="PargrafodaLista"/>
        <w:rPr>
          <w:rFonts w:ascii="Arial" w:hAnsi="Arial" w:cs="Arial"/>
          <w:sz w:val="22"/>
          <w:szCs w:val="22"/>
        </w:rPr>
      </w:pPr>
    </w:p>
    <w:p w14:paraId="22B35317" w14:textId="0F6F4B6D" w:rsidR="003E3A3A" w:rsidRDefault="003E3A3A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4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Dispõe sobre a alteração da </w:t>
      </w:r>
      <w:r w:rsidR="0030233E">
        <w:rPr>
          <w:rFonts w:ascii="Arial" w:hAnsi="Arial" w:cs="Arial"/>
          <w:sz w:val="22"/>
          <w:szCs w:val="22"/>
        </w:rPr>
        <w:t>Lei Complementar n.º 313, de 21 de junho de 2016.</w:t>
      </w:r>
    </w:p>
    <w:p w14:paraId="31939050" w14:textId="77777777" w:rsidR="00E50A33" w:rsidRDefault="00E50A33" w:rsidP="00E50A33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00DB15BA" w14:textId="1BCC0E80" w:rsidR="00BB39D7" w:rsidRDefault="00BB39D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bookmarkStart w:id="3" w:name="_Hlk3461537"/>
      <w:r w:rsidRPr="00B349EA">
        <w:rPr>
          <w:rFonts w:ascii="Arial" w:hAnsi="Arial" w:cs="Arial"/>
          <w:b/>
          <w:caps/>
          <w:sz w:val="22"/>
          <w:szCs w:val="22"/>
        </w:rPr>
        <w:t>Projeto de decreto legislativo n. º 56/2018 - RALFI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</w:t>
      </w:r>
      <w:bookmarkEnd w:id="3"/>
      <w:r>
        <w:rPr>
          <w:rFonts w:ascii="Arial" w:hAnsi="Arial" w:cs="Arial"/>
          <w:sz w:val="22"/>
          <w:szCs w:val="22"/>
        </w:rPr>
        <w:t xml:space="preserve">de Título de Cidadão Osasquense ao Sr. Geraldo Rufino. </w:t>
      </w:r>
    </w:p>
    <w:p w14:paraId="516FC9A8" w14:textId="77777777" w:rsidR="003A3588" w:rsidRDefault="003A3588" w:rsidP="003A3588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AB18B1A" w14:textId="061A0843" w:rsidR="00BC49F7" w:rsidRDefault="00BC49F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C49F7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ao Estúdio de Dança Elaine Lacerda, pelos 30 anos de existência.</w:t>
      </w:r>
    </w:p>
    <w:p w14:paraId="4CFA72EA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74243BBE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16A21BCD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2D14EBAD" w14:textId="1DDB9092" w:rsidR="00B97CA2" w:rsidRDefault="00B97CA2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97CA2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Associação de Apoio ao Adolescente e à Família “Novo Mundo”, pelos relevantes trabalhos apresentados.</w:t>
      </w:r>
    </w:p>
    <w:p w14:paraId="13FD6663" w14:textId="77777777" w:rsidR="00B97CA2" w:rsidRDefault="00B97CA2" w:rsidP="00B97CA2">
      <w:pPr>
        <w:pStyle w:val="PargrafodaLista"/>
        <w:rPr>
          <w:rFonts w:ascii="Arial" w:hAnsi="Arial" w:cs="Arial"/>
          <w:sz w:val="22"/>
          <w:szCs w:val="22"/>
        </w:rPr>
      </w:pPr>
    </w:p>
    <w:p w14:paraId="0B45E8B7" w14:textId="11F1A30D" w:rsidR="00B97CA2" w:rsidRDefault="00B97CA2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41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97CA2">
        <w:rPr>
          <w:rFonts w:ascii="Arial" w:hAnsi="Arial" w:cs="Arial"/>
          <w:b/>
          <w:caps/>
          <w:sz w:val="22"/>
          <w:szCs w:val="22"/>
        </w:rPr>
        <w:t>BATISTA COMUNIDADE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denominação da praça</w:t>
      </w:r>
      <w:r w:rsidR="00495596">
        <w:rPr>
          <w:rFonts w:ascii="Arial" w:hAnsi="Arial" w:cs="Arial"/>
          <w:sz w:val="22"/>
          <w:szCs w:val="22"/>
        </w:rPr>
        <w:t xml:space="preserve"> “Levino </w:t>
      </w:r>
      <w:r w:rsidR="006357F0">
        <w:rPr>
          <w:rFonts w:ascii="Arial" w:hAnsi="Arial" w:cs="Arial"/>
          <w:sz w:val="22"/>
          <w:szCs w:val="22"/>
        </w:rPr>
        <w:t>Alves</w:t>
      </w:r>
      <w:r w:rsidR="00495596">
        <w:rPr>
          <w:rFonts w:ascii="Arial" w:hAnsi="Arial" w:cs="Arial"/>
          <w:sz w:val="22"/>
          <w:szCs w:val="22"/>
        </w:rPr>
        <w:t xml:space="preserve"> de Araújo”, na Vila Menck.</w:t>
      </w:r>
    </w:p>
    <w:p w14:paraId="562A5849" w14:textId="77777777" w:rsidR="00495596" w:rsidRDefault="00495596" w:rsidP="00495596">
      <w:pPr>
        <w:pStyle w:val="PargrafodaLista"/>
        <w:rPr>
          <w:rFonts w:ascii="Arial" w:hAnsi="Arial" w:cs="Arial"/>
          <w:sz w:val="22"/>
          <w:szCs w:val="22"/>
        </w:rPr>
      </w:pPr>
    </w:p>
    <w:p w14:paraId="4952D84F" w14:textId="40A11240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7E45EB6D" w14:textId="77777777" w:rsidR="00134E72" w:rsidRDefault="00134E72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7D39CC15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lastRenderedPageBreak/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4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</w:t>
      </w:r>
      <w:r w:rsidRPr="00FE01CB">
        <w:rPr>
          <w:rFonts w:ascii="Arial" w:hAnsi="Arial" w:cs="Arial"/>
          <w:sz w:val="22"/>
          <w:szCs w:val="22"/>
        </w:rPr>
        <w:lastRenderedPageBreak/>
        <w:t>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</w:t>
      </w:r>
      <w:r w:rsidRPr="00FE01CB">
        <w:rPr>
          <w:rFonts w:ascii="Arial" w:hAnsi="Arial" w:cs="Arial"/>
          <w:sz w:val="22"/>
          <w:szCs w:val="22"/>
        </w:rPr>
        <w:lastRenderedPageBreak/>
        <w:t>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5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5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7C8D" w14:textId="77777777" w:rsidR="003946F7" w:rsidRDefault="003946F7" w:rsidP="00A53197">
      <w:r>
        <w:separator/>
      </w:r>
    </w:p>
  </w:endnote>
  <w:endnote w:type="continuationSeparator" w:id="0">
    <w:p w14:paraId="2D4B1550" w14:textId="77777777" w:rsidR="003946F7" w:rsidRDefault="003946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7BE" w14:textId="77777777" w:rsidR="003946F7" w:rsidRDefault="003946F7" w:rsidP="00A53197">
      <w:r>
        <w:separator/>
      </w:r>
    </w:p>
  </w:footnote>
  <w:footnote w:type="continuationSeparator" w:id="0">
    <w:p w14:paraId="697A40D8" w14:textId="77777777" w:rsidR="003946F7" w:rsidRDefault="003946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16"/>
  </w:num>
  <w:num w:numId="12">
    <w:abstractNumId w:val="9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11B2D"/>
    <w:rsid w:val="001130CB"/>
    <w:rsid w:val="00113282"/>
    <w:rsid w:val="00113A9E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BAA"/>
    <w:rsid w:val="00204BA6"/>
    <w:rsid w:val="00204E66"/>
    <w:rsid w:val="002051B8"/>
    <w:rsid w:val="00205A63"/>
    <w:rsid w:val="00216E17"/>
    <w:rsid w:val="0022038A"/>
    <w:rsid w:val="002205A1"/>
    <w:rsid w:val="0022118F"/>
    <w:rsid w:val="002267E5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60C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226B"/>
    <w:rsid w:val="003C28B6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608A"/>
    <w:rsid w:val="00566D35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67BF"/>
    <w:rsid w:val="005C2DFB"/>
    <w:rsid w:val="005C3270"/>
    <w:rsid w:val="005C41B3"/>
    <w:rsid w:val="005C460D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6ED0"/>
    <w:rsid w:val="0063054D"/>
    <w:rsid w:val="006323F7"/>
    <w:rsid w:val="006357F0"/>
    <w:rsid w:val="00650EC7"/>
    <w:rsid w:val="00650F27"/>
    <w:rsid w:val="00651787"/>
    <w:rsid w:val="006548F3"/>
    <w:rsid w:val="0065718D"/>
    <w:rsid w:val="006572DB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592A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3511"/>
    <w:rsid w:val="00843B0C"/>
    <w:rsid w:val="00844CE4"/>
    <w:rsid w:val="008452E7"/>
    <w:rsid w:val="0084596B"/>
    <w:rsid w:val="00846161"/>
    <w:rsid w:val="0084656F"/>
    <w:rsid w:val="0084751A"/>
    <w:rsid w:val="008509C6"/>
    <w:rsid w:val="008576F0"/>
    <w:rsid w:val="00860214"/>
    <w:rsid w:val="008609AD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447B"/>
    <w:rsid w:val="00977302"/>
    <w:rsid w:val="009838AF"/>
    <w:rsid w:val="009874CF"/>
    <w:rsid w:val="00991E3B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28B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9491-8D7F-432D-BCB5-98A3A69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8530</Words>
  <Characters>46067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8</cp:revision>
  <cp:lastPrinted>2019-06-11T17:53:00Z</cp:lastPrinted>
  <dcterms:created xsi:type="dcterms:W3CDTF">2019-06-24T17:31:00Z</dcterms:created>
  <dcterms:modified xsi:type="dcterms:W3CDTF">2019-06-25T15:47:00Z</dcterms:modified>
</cp:coreProperties>
</file>